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D0398" w14:textId="21BE78AC" w:rsidR="00C67E66" w:rsidRPr="00B37256" w:rsidRDefault="009C1450" w:rsidP="003D5BEC">
      <w:pPr>
        <w:pStyle w:val="berschrift1"/>
        <w:rPr>
          <w:rFonts w:cs="Arial"/>
        </w:rPr>
      </w:pPr>
      <w:r>
        <w:t>Optics model 1 – Diffuse reflection</w:t>
      </w:r>
    </w:p>
    <w:p w14:paraId="7A940FDA" w14:textId="77777777" w:rsidR="00AF3FBE" w:rsidRPr="00B37256" w:rsidRDefault="00E96821" w:rsidP="003D5BEC">
      <w:pPr>
        <w:pStyle w:val="berschrift2"/>
        <w:rPr>
          <w:rFonts w:cs="Arial"/>
        </w:rPr>
      </w:pPr>
      <w:r>
        <w:t>Topic</w:t>
      </w:r>
    </w:p>
    <w:p w14:paraId="1D3126A5" w14:textId="621FF921" w:rsidR="00E96821" w:rsidRPr="00B37256" w:rsidRDefault="00D24AB6" w:rsidP="00E96821">
      <w:pPr>
        <w:rPr>
          <w:rFonts w:ascii="Arial" w:hAnsi="Arial" w:cs="Arial"/>
          <w:i/>
        </w:rPr>
      </w:pPr>
      <w:r>
        <w:rPr>
          <w:rFonts w:ascii="Arial" w:hAnsi="Arial"/>
          <w:i/>
        </w:rPr>
        <w:t>Optical laws of reflection</w:t>
      </w:r>
    </w:p>
    <w:p w14:paraId="21D33747" w14:textId="77777777" w:rsidR="00E96821" w:rsidRPr="00B37256" w:rsidRDefault="00E96821" w:rsidP="00E96821">
      <w:pPr>
        <w:rPr>
          <w:rFonts w:ascii="Arial" w:hAnsi="Arial" w:cs="Arial"/>
        </w:rPr>
      </w:pPr>
    </w:p>
    <w:p w14:paraId="3EFC690C" w14:textId="77777777" w:rsidR="007A7500" w:rsidRPr="00B37256" w:rsidRDefault="007A7500" w:rsidP="007A7500">
      <w:pPr>
        <w:pStyle w:val="berschrift2"/>
        <w:rPr>
          <w:rFonts w:cs="Arial"/>
        </w:rPr>
      </w:pPr>
      <w:r>
        <w:t>Construction task</w:t>
      </w:r>
    </w:p>
    <w:p w14:paraId="7456CB6C" w14:textId="32CBCA6B" w:rsidR="00150D5B" w:rsidRPr="00B37256" w:rsidRDefault="00150D5B" w:rsidP="00150D5B">
      <w:pPr>
        <w:pStyle w:val="berschrift2"/>
        <w:rPr>
          <w:rFonts w:cs="Arial"/>
        </w:rPr>
      </w:pPr>
      <w:r>
        <w:t>Build a protractor with slot aperture</w:t>
      </w:r>
    </w:p>
    <w:p w14:paraId="40C6D4D0" w14:textId="3F4DC91F" w:rsidR="007A7500" w:rsidRPr="00B37256" w:rsidRDefault="00E2628B" w:rsidP="007A7500">
      <w:pPr>
        <w:rPr>
          <w:rFonts w:ascii="Arial" w:hAnsi="Arial" w:cs="Arial"/>
          <w:i/>
        </w:rPr>
      </w:pPr>
      <w:r>
        <w:rPr>
          <w:rFonts w:ascii="Arial" w:hAnsi="Arial"/>
          <w:i/>
        </w:rPr>
        <w:t>Use parts from the classroom set to build the “Protractor with slot aperture” - hold a white piece of paper up in front of the mirror.</w:t>
      </w:r>
    </w:p>
    <w:p w14:paraId="77BCC5A1" w14:textId="1FF6AA0D" w:rsidR="004D0331" w:rsidRPr="00B37256" w:rsidRDefault="004D0331" w:rsidP="007A7500">
      <w:pPr>
        <w:rPr>
          <w:rFonts w:ascii="Arial" w:hAnsi="Arial" w:cs="Arial"/>
          <w:i/>
        </w:rPr>
      </w:pPr>
    </w:p>
    <w:p w14:paraId="2A271E41" w14:textId="77777777" w:rsidR="0055447F" w:rsidRPr="00B37256" w:rsidRDefault="0055447F" w:rsidP="0055447F">
      <w:pPr>
        <w:spacing w:after="240"/>
        <w:jc w:val="left"/>
        <w:rPr>
          <w:rFonts w:ascii="Arial" w:hAnsi="Arial" w:cs="Arial"/>
          <w:color w:val="000000"/>
          <w:sz w:val="20"/>
        </w:rPr>
      </w:pPr>
    </w:p>
    <w:p w14:paraId="39C078F5" w14:textId="7A11623B" w:rsidR="0055447F" w:rsidRPr="00B37256" w:rsidRDefault="0055447F" w:rsidP="0055447F">
      <w:pPr>
        <w:spacing w:after="0"/>
        <w:jc w:val="center"/>
        <w:rPr>
          <w:rFonts w:ascii="Arial" w:hAnsi="Arial" w:cs="Arial"/>
          <w:color w:val="000000"/>
          <w:sz w:val="27"/>
          <w:szCs w:val="27"/>
        </w:rPr>
      </w:pPr>
      <w:r>
        <w:rPr>
          <w:rFonts w:ascii="Arial" w:hAnsi="Arial"/>
          <w:noProof/>
          <w:color w:val="000000"/>
          <w:sz w:val="27"/>
          <w:szCs w:val="27"/>
        </w:rPr>
        <w:drawing>
          <wp:inline distT="0" distB="0" distL="0" distR="0" wp14:anchorId="5B641930" wp14:editId="75A83AF4">
            <wp:extent cx="3752565" cy="1847850"/>
            <wp:effectExtent l="0" t="0" r="63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255"/>
                    <a:stretch/>
                  </pic:blipFill>
                  <pic:spPr bwMode="auto">
                    <a:xfrm rot="10800000">
                      <a:off x="0" y="0"/>
                      <a:ext cx="3754106" cy="1848609"/>
                    </a:xfrm>
                    <a:prstGeom prst="rect">
                      <a:avLst/>
                    </a:prstGeom>
                    <a:noFill/>
                    <a:ln>
                      <a:noFill/>
                    </a:ln>
                    <a:extLst>
                      <a:ext uri="{53640926-AAD7-44D8-BBD7-CCE9431645EC}">
                        <a14:shadowObscured xmlns:a14="http://schemas.microsoft.com/office/drawing/2010/main"/>
                      </a:ext>
                    </a:extLst>
                  </pic:spPr>
                </pic:pic>
              </a:graphicData>
            </a:graphic>
          </wp:inline>
        </w:drawing>
      </w:r>
    </w:p>
    <w:p w14:paraId="54E6723D" w14:textId="679A97F8" w:rsidR="004D0331" w:rsidRPr="00B37256" w:rsidRDefault="004D0331" w:rsidP="004D0331">
      <w:pPr>
        <w:jc w:val="center"/>
        <w:rPr>
          <w:rFonts w:ascii="Arial" w:hAnsi="Arial" w:cs="Arial"/>
          <w:i/>
        </w:rPr>
      </w:pPr>
    </w:p>
    <w:p w14:paraId="7BD03759" w14:textId="77777777" w:rsidR="00A730FD" w:rsidRPr="00B37256" w:rsidRDefault="00A730FD" w:rsidP="007A7500">
      <w:pPr>
        <w:pStyle w:val="berschrift2"/>
        <w:rPr>
          <w:rFonts w:cs="Arial"/>
        </w:rPr>
      </w:pPr>
    </w:p>
    <w:p w14:paraId="26DEFCAA" w14:textId="540FC39D" w:rsidR="00150D5B" w:rsidRPr="00B37256" w:rsidRDefault="00150D5B" w:rsidP="007A7500">
      <w:pPr>
        <w:pStyle w:val="berschrift2"/>
        <w:rPr>
          <w:rFonts w:cs="Arial"/>
        </w:rPr>
      </w:pPr>
      <w:r>
        <w:t>Topic task:</w:t>
      </w:r>
    </w:p>
    <w:p w14:paraId="538FDC13" w14:textId="2FC7B04E" w:rsidR="007A7500" w:rsidRPr="00B37256" w:rsidRDefault="00E2628B" w:rsidP="007A7500">
      <w:pPr>
        <w:pStyle w:val="berschrift2"/>
        <w:rPr>
          <w:rFonts w:cs="Arial"/>
        </w:rPr>
      </w:pPr>
      <w:r>
        <w:t>Measure angle of incidence and angle of reflection</w:t>
      </w:r>
    </w:p>
    <w:p w14:paraId="55222553" w14:textId="0D7CA891" w:rsidR="00E2628B" w:rsidRPr="00B37256" w:rsidRDefault="00E2628B" w:rsidP="007A7500">
      <w:pPr>
        <w:rPr>
          <w:rFonts w:ascii="Arial" w:hAnsi="Arial" w:cs="Arial"/>
          <w:iCs/>
        </w:rPr>
      </w:pPr>
      <w:r>
        <w:rPr>
          <w:rFonts w:ascii="Arial" w:hAnsi="Arial"/>
          <w:iCs/>
        </w:rPr>
        <w:t>Switch the light source on and align the slot aperture so that the light beam hits directly in the centre of the angular scale. Turn the mirror holder so that the light beam hits the white surface at an angle. What do you observe? How can you explain this effect?</w:t>
      </w:r>
    </w:p>
    <w:sectPr w:rsidR="00E2628B" w:rsidRPr="00B37256" w:rsidSect="00E96821">
      <w:headerReference w:type="even" r:id="rId9"/>
      <w:headerReference w:type="default" r:id="rId10"/>
      <w:footerReference w:type="even" r:id="rId11"/>
      <w:footerReference w:type="default" r:id="rId12"/>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A67BA" w14:textId="77777777" w:rsidR="00C05E2B" w:rsidRDefault="00C05E2B">
      <w:r>
        <w:separator/>
      </w:r>
    </w:p>
  </w:endnote>
  <w:endnote w:type="continuationSeparator" w:id="0">
    <w:p w14:paraId="7C6EAF52" w14:textId="77777777" w:rsidR="00C05E2B" w:rsidRDefault="00C0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FC7FB5" w:rsidRDefault="00FC7FB5">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FC7FB5" w:rsidRDefault="00FC7FB5">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1215A" w14:textId="77777777" w:rsidR="00C05E2B" w:rsidRDefault="00C05E2B">
      <w:r>
        <w:separator/>
      </w:r>
    </w:p>
  </w:footnote>
  <w:footnote w:type="continuationSeparator" w:id="0">
    <w:p w14:paraId="307C14AD" w14:textId="77777777" w:rsidR="00C05E2B" w:rsidRDefault="00C05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FC7FB5" w:rsidRDefault="00FC7FB5" w:rsidP="00E96821">
    <w:pPr>
      <w:pStyle w:val="Kopfzeile"/>
    </w:pPr>
    <w:r>
      <w:rPr>
        <w:szCs w:val="24"/>
        <w:highlight w:val="yellow"/>
      </w:rPr>
      <w:t>TOPIC</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0F7D3CA4" w:rsidR="00FC7FB5" w:rsidRPr="00B121F7" w:rsidRDefault="00B121F7" w:rsidP="00B121F7">
    <w:pPr>
      <w:pStyle w:val="Kopfzeile"/>
    </w:pPr>
    <w:r>
      <w:rPr>
        <w:noProof/>
      </w:rPr>
      <w:drawing>
        <wp:anchor distT="0" distB="0" distL="114300" distR="114300" simplePos="0" relativeHeight="251659264" behindDoc="0" locked="0" layoutInCell="1" allowOverlap="1" wp14:anchorId="75EAE2E9" wp14:editId="4F100226">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342F4F3C" wp14:editId="15FF8C10">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41FA6"/>
    <w:rsid w:val="00342916"/>
    <w:rsid w:val="003467CB"/>
    <w:rsid w:val="0035076B"/>
    <w:rsid w:val="00356DFD"/>
    <w:rsid w:val="0035785D"/>
    <w:rsid w:val="003612DA"/>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0331"/>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5447F"/>
    <w:rsid w:val="00561303"/>
    <w:rsid w:val="00573ACB"/>
    <w:rsid w:val="00575BA4"/>
    <w:rsid w:val="00576668"/>
    <w:rsid w:val="00576E31"/>
    <w:rsid w:val="005771A4"/>
    <w:rsid w:val="00591572"/>
    <w:rsid w:val="005940DF"/>
    <w:rsid w:val="00595245"/>
    <w:rsid w:val="0059672E"/>
    <w:rsid w:val="005A49AD"/>
    <w:rsid w:val="005B033D"/>
    <w:rsid w:val="005D2CD9"/>
    <w:rsid w:val="005E4E29"/>
    <w:rsid w:val="005E57C1"/>
    <w:rsid w:val="005F39A8"/>
    <w:rsid w:val="005F6FD5"/>
    <w:rsid w:val="005F7EED"/>
    <w:rsid w:val="006158A5"/>
    <w:rsid w:val="00617BB0"/>
    <w:rsid w:val="00631B87"/>
    <w:rsid w:val="00632C08"/>
    <w:rsid w:val="00633EF6"/>
    <w:rsid w:val="006403D9"/>
    <w:rsid w:val="00642427"/>
    <w:rsid w:val="00643E62"/>
    <w:rsid w:val="006501CF"/>
    <w:rsid w:val="00657F3F"/>
    <w:rsid w:val="006618BE"/>
    <w:rsid w:val="006705D1"/>
    <w:rsid w:val="006735F3"/>
    <w:rsid w:val="00675B7F"/>
    <w:rsid w:val="006A633E"/>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F4F0C"/>
    <w:rsid w:val="00802A2C"/>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E6FFD"/>
    <w:rsid w:val="008F3397"/>
    <w:rsid w:val="008F33A0"/>
    <w:rsid w:val="00905295"/>
    <w:rsid w:val="00906F27"/>
    <w:rsid w:val="009070DC"/>
    <w:rsid w:val="00917119"/>
    <w:rsid w:val="009203DC"/>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30FD"/>
    <w:rsid w:val="00A77C0C"/>
    <w:rsid w:val="00A84FE7"/>
    <w:rsid w:val="00A8531E"/>
    <w:rsid w:val="00A90946"/>
    <w:rsid w:val="00AA1A82"/>
    <w:rsid w:val="00AA72E1"/>
    <w:rsid w:val="00AB189E"/>
    <w:rsid w:val="00AC0D20"/>
    <w:rsid w:val="00AC2A64"/>
    <w:rsid w:val="00AC5E5A"/>
    <w:rsid w:val="00AC6B0C"/>
    <w:rsid w:val="00AD5E38"/>
    <w:rsid w:val="00AE0F63"/>
    <w:rsid w:val="00AE7717"/>
    <w:rsid w:val="00AF1AA7"/>
    <w:rsid w:val="00AF1FD5"/>
    <w:rsid w:val="00AF3FBE"/>
    <w:rsid w:val="00AF649B"/>
    <w:rsid w:val="00B07DDD"/>
    <w:rsid w:val="00B101CA"/>
    <w:rsid w:val="00B121F7"/>
    <w:rsid w:val="00B13727"/>
    <w:rsid w:val="00B1419A"/>
    <w:rsid w:val="00B22634"/>
    <w:rsid w:val="00B32562"/>
    <w:rsid w:val="00B3313C"/>
    <w:rsid w:val="00B344E0"/>
    <w:rsid w:val="00B3559F"/>
    <w:rsid w:val="00B37256"/>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F0955"/>
    <w:rsid w:val="00BF56BF"/>
    <w:rsid w:val="00BF665D"/>
    <w:rsid w:val="00C05E2B"/>
    <w:rsid w:val="00C16EB2"/>
    <w:rsid w:val="00C17CA0"/>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5CCE"/>
    <w:rsid w:val="00EB625F"/>
    <w:rsid w:val="00EB77AE"/>
    <w:rsid w:val="00EC0F53"/>
    <w:rsid w:val="00EC1DCF"/>
    <w:rsid w:val="00EC3AB2"/>
    <w:rsid w:val="00ED098D"/>
    <w:rsid w:val="00ED627A"/>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01029938">
      <w:bodyDiv w:val="1"/>
      <w:marLeft w:val="0"/>
      <w:marRight w:val="0"/>
      <w:marTop w:val="0"/>
      <w:marBottom w:val="0"/>
      <w:divBdr>
        <w:top w:val="none" w:sz="0" w:space="0" w:color="auto"/>
        <w:left w:val="none" w:sz="0" w:space="0" w:color="auto"/>
        <w:bottom w:val="none" w:sz="0" w:space="0" w:color="auto"/>
        <w:right w:val="none" w:sz="0" w:space="0" w:color="auto"/>
      </w:divBdr>
      <w:divsChild>
        <w:div w:id="574510913">
          <w:marLeft w:val="0"/>
          <w:marRight w:val="0"/>
          <w:marTop w:val="0"/>
          <w:marBottom w:val="0"/>
          <w:divBdr>
            <w:top w:val="none" w:sz="0" w:space="0" w:color="auto"/>
            <w:left w:val="none" w:sz="0" w:space="0" w:color="auto"/>
            <w:bottom w:val="none" w:sz="0" w:space="0" w:color="auto"/>
            <w:right w:val="none" w:sz="0" w:space="0" w:color="auto"/>
          </w:divBdr>
          <w:divsChild>
            <w:div w:id="918488002">
              <w:marLeft w:val="0"/>
              <w:marRight w:val="0"/>
              <w:marTop w:val="0"/>
              <w:marBottom w:val="0"/>
              <w:divBdr>
                <w:top w:val="none" w:sz="0" w:space="0" w:color="auto"/>
                <w:left w:val="none" w:sz="0" w:space="0" w:color="auto"/>
                <w:bottom w:val="none" w:sz="0" w:space="0" w:color="auto"/>
                <w:right w:val="none" w:sz="0" w:space="0" w:color="auto"/>
              </w:divBdr>
            </w:div>
          </w:divsChild>
        </w:div>
        <w:div w:id="1929802918">
          <w:marLeft w:val="0"/>
          <w:marRight w:val="0"/>
          <w:marTop w:val="0"/>
          <w:marBottom w:val="0"/>
          <w:divBdr>
            <w:top w:val="none" w:sz="0" w:space="0" w:color="auto"/>
            <w:left w:val="none" w:sz="0" w:space="0" w:color="auto"/>
            <w:bottom w:val="none" w:sz="0" w:space="0" w:color="auto"/>
            <w:right w:val="none" w:sz="0" w:space="0" w:color="auto"/>
          </w:divBdr>
        </w:div>
        <w:div w:id="100344968">
          <w:marLeft w:val="0"/>
          <w:marRight w:val="0"/>
          <w:marTop w:val="0"/>
          <w:marBottom w:val="0"/>
          <w:divBdr>
            <w:top w:val="none" w:sz="0" w:space="0" w:color="auto"/>
            <w:left w:val="none" w:sz="0" w:space="0" w:color="auto"/>
            <w:bottom w:val="none" w:sz="0" w:space="0" w:color="auto"/>
            <w:right w:val="none" w:sz="0" w:space="0" w:color="auto"/>
          </w:divBdr>
          <w:divsChild>
            <w:div w:id="104255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F319331B-01E9-498D-988F-4894F2A5A43B}">
  <ds:schemaRefs>
    <ds:schemaRef ds:uri="http://schemas.openxmlformats.org/officeDocument/2006/bibliography"/>
  </ds:schemaRefs>
</ds:datastoreItem>
</file>

<file path=customXml/itemProps2.xml><?xml version="1.0" encoding="utf-8"?>
<ds:datastoreItem xmlns:ds="http://schemas.openxmlformats.org/officeDocument/2006/customXml" ds:itemID="{B1AEC138-0A30-4AD6-9B20-9949FE25A0B9}"/>
</file>

<file path=customXml/itemProps3.xml><?xml version="1.0" encoding="utf-8"?>
<ds:datastoreItem xmlns:ds="http://schemas.openxmlformats.org/officeDocument/2006/customXml" ds:itemID="{E5681EA8-EDB5-4022-A990-06A1461D7019}"/>
</file>

<file path=customXml/itemProps4.xml><?xml version="1.0" encoding="utf-8"?>
<ds:datastoreItem xmlns:ds="http://schemas.openxmlformats.org/officeDocument/2006/customXml" ds:itemID="{1A94F627-3915-4C82-9061-0177540D9354}"/>
</file>

<file path=docProps/app.xml><?xml version="1.0" encoding="utf-8"?>
<Properties xmlns="http://schemas.openxmlformats.org/officeDocument/2006/extended-properties" xmlns:vt="http://schemas.openxmlformats.org/officeDocument/2006/docPropsVTypes">
  <Template>Normal.dotm</Template>
  <TotalTime>0</TotalTime>
  <Pages>1</Pages>
  <Words>104</Words>
  <Characters>490</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2021-02-24T10:02:00Z</dcterms:created>
  <dcterms:modified xsi:type="dcterms:W3CDTF">2021-02-24T10:03:00Z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